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4B" w:rsidRDefault="00110F4B" w:rsidP="00110F4B">
      <w:bookmarkStart w:id="0" w:name="_Hlk14091004"/>
      <w:r>
        <w:rPr>
          <w:rFonts w:ascii="Times New Roman" w:hAnsi="Times New Roman" w:cs="Times New Roman"/>
          <w:sz w:val="24"/>
          <w:szCs w:val="24"/>
        </w:rPr>
        <w:t>Kontakty:</w:t>
      </w:r>
      <w:bookmarkEnd w:id="0"/>
    </w:p>
    <w:p w:rsidR="00110F4B" w:rsidRDefault="00110F4B" w:rsidP="00110F4B">
      <w:r>
        <w:rPr>
          <w:rFonts w:ascii="Times New Roman" w:hAnsi="Times New Roman" w:cs="Times New Roman"/>
          <w:sz w:val="24"/>
          <w:szCs w:val="24"/>
        </w:rPr>
        <w:t>                investor: Hlavní město Praha, zastoupené oddělením technické vybavenosti MHMP</w:t>
      </w:r>
    </w:p>
    <w:p w:rsidR="00110F4B" w:rsidRDefault="00110F4B" w:rsidP="00110F4B">
      <w:r>
        <w:rPr>
          <w:rFonts w:ascii="Times New Roman" w:hAnsi="Times New Roman" w:cs="Times New Roman"/>
          <w:sz w:val="24"/>
          <w:szCs w:val="24"/>
        </w:rPr>
        <w:t>                zástupce Investora: Vodohospodářský rozvoj a výstavba a.s.</w:t>
      </w:r>
    </w:p>
    <w:p w:rsidR="00110F4B" w:rsidRDefault="00110F4B" w:rsidP="00110F4B"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 kontaktní osoba Ing. Ondřej Pytl, 257 110 302,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pytl@vrv.cz</w:t>
        </w:r>
      </w:hyperlink>
    </w:p>
    <w:p w:rsidR="00110F4B" w:rsidRDefault="00110F4B" w:rsidP="00110F4B"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 TDI: Ing. Hugo Kysilka, 732 652 443,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kysilka@vrv.cz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F4B" w:rsidRDefault="00110F4B" w:rsidP="00110F4B">
      <w:r>
        <w:rPr>
          <w:rFonts w:ascii="Times New Roman" w:hAnsi="Times New Roman" w:cs="Times New Roman"/>
          <w:sz w:val="24"/>
          <w:szCs w:val="24"/>
        </w:rPr>
        <w:t>zhotovitel: ZEPRIS s.r.o.</w:t>
      </w:r>
    </w:p>
    <w:p w:rsidR="00110F4B" w:rsidRDefault="00110F4B" w:rsidP="00110F4B"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stavbyvedoucí: Ing. Marek Holinka, 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holinka@zepris.cz</w:t>
        </w:r>
      </w:hyperlink>
      <w:r>
        <w:rPr>
          <w:rFonts w:ascii="Times New Roman" w:hAnsi="Times New Roman" w:cs="Times New Roman"/>
          <w:sz w:val="24"/>
          <w:szCs w:val="24"/>
        </w:rPr>
        <w:t>, 724 922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072569" w:rsidRDefault="00072569">
      <w:bookmarkStart w:id="1" w:name="_GoBack"/>
      <w:bookmarkEnd w:id="1"/>
    </w:p>
    <w:sectPr w:rsidR="0007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4B"/>
    <w:rsid w:val="00072569"/>
    <w:rsid w:val="0011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3244-DD55-4FF8-96D6-E86C139B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F4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0F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inka@zepris.cz" TargetMode="External"/><Relationship Id="rId5" Type="http://schemas.openxmlformats.org/officeDocument/2006/relationships/hyperlink" Target="mailto:kysilka@vrv.cz" TargetMode="External"/><Relationship Id="rId4" Type="http://schemas.openxmlformats.org/officeDocument/2006/relationships/hyperlink" Target="mailto:pytl@vr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2019-08-30T05:27:00Z</dcterms:created>
  <dcterms:modified xsi:type="dcterms:W3CDTF">2019-08-30T05:27:00Z</dcterms:modified>
</cp:coreProperties>
</file>